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75" w:rsidRDefault="00A72FA0" w:rsidP="00515475">
      <w:pPr>
        <w:autoSpaceDE w:val="0"/>
        <w:autoSpaceDN w:val="0"/>
        <w:adjustRightInd w:val="0"/>
        <w:rPr>
          <w:rFonts w:ascii="Helvetica-Bold" w:hAnsi="Helvetica-Bold" w:cs="Helvetica-Bold"/>
          <w:b/>
          <w:bCs/>
          <w:color w:val="000000"/>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81pt;margin-top:-15.95pt;width:120pt;height:116.95pt;z-index:251658240">
            <v:imagedata r:id="rId4" o:title=""/>
          </v:shape>
          <o:OLEObject Type="Embed" ProgID="Word.Picture.8" ShapeID="_x0000_s1026" DrawAspect="Content" ObjectID="_1588667355" r:id="rId5"/>
        </w:object>
      </w:r>
      <w:r w:rsidR="00515475">
        <w:rPr>
          <w:rFonts w:ascii="Helvetica-Bold" w:hAnsi="Helvetica-Bold" w:cs="Helvetica-Bold"/>
          <w:b/>
          <w:noProof/>
          <w:color w:val="000000"/>
          <w:sz w:val="24"/>
          <w:szCs w:val="24"/>
        </w:rPr>
        <w:drawing>
          <wp:inline distT="0" distB="0" distL="0" distR="0">
            <wp:extent cx="1150620" cy="1600200"/>
            <wp:effectExtent l="0" t="0" r="0" b="0"/>
            <wp:docPr id="2" name="Picture 2" descr="MC900413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1352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600200"/>
                    </a:xfrm>
                    <a:prstGeom prst="rect">
                      <a:avLst/>
                    </a:prstGeom>
                    <a:noFill/>
                    <a:ln>
                      <a:noFill/>
                    </a:ln>
                  </pic:spPr>
                </pic:pic>
              </a:graphicData>
            </a:graphic>
          </wp:inline>
        </w:drawing>
      </w:r>
      <w:r w:rsidR="00515475">
        <w:rPr>
          <w:rFonts w:ascii="Helvetica-Bold" w:hAnsi="Helvetica-Bold" w:cs="Helvetica-Bold"/>
          <w:b/>
          <w:bCs/>
          <w:color w:val="000000"/>
          <w:sz w:val="28"/>
          <w:szCs w:val="28"/>
        </w:rPr>
        <w:t>The Upper Midwest Australian Shepherd Club Presents</w:t>
      </w:r>
    </w:p>
    <w:p w:rsidR="00515475" w:rsidRDefault="00515475" w:rsidP="00515475">
      <w:pPr>
        <w:autoSpaceDE w:val="0"/>
        <w:autoSpaceDN w:val="0"/>
        <w:adjustRightInd w:val="0"/>
        <w:jc w:val="center"/>
        <w:rPr>
          <w:rFonts w:ascii="Helvetica" w:hAnsi="Helvetica" w:cs="Helvetica"/>
          <w:color w:val="000000"/>
          <w:sz w:val="36"/>
          <w:szCs w:val="36"/>
        </w:rPr>
      </w:pPr>
      <w:r>
        <w:rPr>
          <w:rFonts w:ascii="Helvetica" w:hAnsi="Helvetica" w:cs="Helvetica"/>
          <w:color w:val="000000"/>
          <w:sz w:val="36"/>
          <w:szCs w:val="36"/>
        </w:rPr>
        <w:t>THE SEVENTEENTH ANNUAL</w:t>
      </w:r>
    </w:p>
    <w:p w:rsidR="00515475" w:rsidRDefault="00515475" w:rsidP="00515475">
      <w:pPr>
        <w:autoSpaceDE w:val="0"/>
        <w:autoSpaceDN w:val="0"/>
        <w:adjustRightInd w:val="0"/>
        <w:jc w:val="center"/>
        <w:rPr>
          <w:rFonts w:ascii="Helvetica" w:hAnsi="Helvetica" w:cs="Helvetica"/>
          <w:color w:val="000000"/>
          <w:sz w:val="36"/>
          <w:szCs w:val="36"/>
        </w:rPr>
      </w:pPr>
      <w:r>
        <w:rPr>
          <w:rFonts w:ascii="Helvetica" w:hAnsi="Helvetica" w:cs="Helvetica"/>
          <w:color w:val="000000"/>
          <w:sz w:val="36"/>
          <w:szCs w:val="36"/>
        </w:rPr>
        <w:t>CATTAIL CLASSIC</w:t>
      </w:r>
    </w:p>
    <w:p w:rsidR="00515475" w:rsidRDefault="00515475" w:rsidP="00515475">
      <w:pPr>
        <w:autoSpaceDE w:val="0"/>
        <w:autoSpaceDN w:val="0"/>
        <w:adjustRightInd w:val="0"/>
        <w:jc w:val="center"/>
        <w:rPr>
          <w:rFonts w:ascii="Helvetica" w:hAnsi="Helvetica" w:cs="Helvetica"/>
          <w:color w:val="000000"/>
          <w:sz w:val="36"/>
          <w:szCs w:val="36"/>
        </w:rPr>
      </w:pPr>
      <w:r>
        <w:rPr>
          <w:rFonts w:ascii="Helvetica" w:hAnsi="Helvetica" w:cs="Helvetica"/>
          <w:color w:val="000000"/>
          <w:sz w:val="36"/>
          <w:szCs w:val="36"/>
        </w:rPr>
        <w:t>July 21 &amp; 22, 2018</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Four Australian Shepherd Conformation Shows</w:t>
      </w:r>
    </w:p>
    <w:p w:rsidR="00515475" w:rsidRDefault="00515475" w:rsidP="00515475">
      <w:pPr>
        <w:autoSpaceDE w:val="0"/>
        <w:autoSpaceDN w:val="0"/>
        <w:adjustRightInd w:val="0"/>
        <w:jc w:val="center"/>
        <w:rPr>
          <w:rFonts w:ascii="Helvetica-BoldOblique" w:hAnsi="Helvetica-BoldOblique" w:cs="Helvetica-BoldOblique"/>
          <w:b/>
          <w:bCs/>
          <w:i/>
          <w:iCs/>
          <w:color w:val="FF0000"/>
          <w:sz w:val="32"/>
          <w:szCs w:val="32"/>
        </w:rPr>
      </w:pPr>
      <w:r>
        <w:rPr>
          <w:rFonts w:ascii="Helvetica-BoldOblique" w:hAnsi="Helvetica-BoldOblique" w:cs="Helvetica-BoldOblique"/>
          <w:b/>
          <w:bCs/>
          <w:i/>
          <w:iCs/>
          <w:color w:val="FF0000"/>
          <w:sz w:val="32"/>
          <w:szCs w:val="32"/>
        </w:rPr>
        <w:t>All Outdoors</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13623 Freeway Dr. W,  Hugo, MN</w:t>
      </w:r>
    </w:p>
    <w:p w:rsidR="00515475" w:rsidRDefault="00515475" w:rsidP="00515475">
      <w:pPr>
        <w:autoSpaceDE w:val="0"/>
        <w:autoSpaceDN w:val="0"/>
        <w:adjustRightInd w:val="0"/>
        <w:jc w:val="center"/>
        <w:rPr>
          <w:rFonts w:ascii="Helvetica-Bold" w:hAnsi="Helvetica-Bold" w:cs="Helvetica-Bold"/>
          <w:b/>
          <w:bCs/>
          <w:color w:val="000000"/>
          <w:sz w:val="20"/>
          <w:szCs w:val="20"/>
        </w:rPr>
      </w:pPr>
      <w:r>
        <w:rPr>
          <w:rFonts w:ascii="Helvetica-Bold" w:hAnsi="Helvetica-Bold" w:cs="Helvetica-Bold"/>
          <w:b/>
          <w:bCs/>
          <w:color w:val="000000"/>
          <w:sz w:val="20"/>
          <w:szCs w:val="20"/>
        </w:rPr>
        <w:t>ASCA Sanctioning Pending</w:t>
      </w:r>
    </w:p>
    <w:p w:rsidR="00515475" w:rsidRDefault="00515475" w:rsidP="00515475">
      <w:pPr>
        <w:autoSpaceDE w:val="0"/>
        <w:autoSpaceDN w:val="0"/>
        <w:adjustRightInd w:val="0"/>
        <w:jc w:val="center"/>
        <w:rPr>
          <w:rFonts w:ascii="Helvetica-Bold" w:hAnsi="Helvetica-Bold" w:cs="Helvetica-Bold"/>
          <w:b/>
          <w:bCs/>
          <w:color w:val="000000"/>
          <w:sz w:val="20"/>
          <w:szCs w:val="20"/>
        </w:rPr>
      </w:pPr>
      <w:r>
        <w:rPr>
          <w:rFonts w:ascii="Helvetica-Bold" w:hAnsi="Helvetica-Bold" w:cs="Helvetica-Bold"/>
          <w:b/>
          <w:bCs/>
          <w:color w:val="000000"/>
          <w:sz w:val="20"/>
          <w:szCs w:val="20"/>
        </w:rPr>
        <w:t>These events will be held under the current rules and regulations of ASCA</w:t>
      </w:r>
    </w:p>
    <w:p w:rsidR="00515475" w:rsidRDefault="00515475" w:rsidP="00515475">
      <w:pPr>
        <w:autoSpaceDE w:val="0"/>
        <w:autoSpaceDN w:val="0"/>
        <w:adjustRightInd w:val="0"/>
        <w:jc w:val="center"/>
        <w:rPr>
          <w:rFonts w:ascii="Helvetica-Bold" w:hAnsi="Helvetica-Bold" w:cs="Helvetica-Bold"/>
          <w:b/>
          <w:bCs/>
          <w:color w:val="000000"/>
          <w:sz w:val="20"/>
          <w:szCs w:val="20"/>
        </w:rPr>
      </w:pPr>
      <w:r>
        <w:rPr>
          <w:rFonts w:ascii="Helvetica-Bold" w:hAnsi="Helvetica-Bold" w:cs="Helvetica-Bold"/>
          <w:b/>
          <w:bCs/>
          <w:color w:val="000000"/>
          <w:sz w:val="20"/>
          <w:szCs w:val="20"/>
        </w:rPr>
        <w:t>Show Secretary:  Kathy Sianko</w:t>
      </w:r>
    </w:p>
    <w:p w:rsidR="00515475" w:rsidRDefault="00515475" w:rsidP="00515475">
      <w:pPr>
        <w:autoSpaceDE w:val="0"/>
        <w:autoSpaceDN w:val="0"/>
        <w:adjustRightInd w:val="0"/>
        <w:jc w:val="center"/>
        <w:rPr>
          <w:rFonts w:ascii="Helvetica-Bold" w:hAnsi="Helvetica-Bold" w:cs="Helvetica-Bold"/>
          <w:b/>
          <w:bCs/>
          <w:color w:val="000000"/>
          <w:sz w:val="20"/>
          <w:szCs w:val="20"/>
        </w:rPr>
      </w:pP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Saturday, July 21</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Australian Shepherd Conformation Show #1</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10:00 AM</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 xml:space="preserve"> AKC Judge:  Patricia Jung, Mendota, MN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Altered, Puppies, Juniors, Regular Conformation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Day-of entries taken 9:00 AM to 9:30 AM</w:t>
      </w:r>
    </w:p>
    <w:p w:rsidR="00515475" w:rsidRDefault="00515475" w:rsidP="00515475">
      <w:pPr>
        <w:autoSpaceDE w:val="0"/>
        <w:autoSpaceDN w:val="0"/>
        <w:adjustRightInd w:val="0"/>
        <w:rPr>
          <w:rFonts w:ascii="Helvetica-Bold" w:hAnsi="Helvetica-Bold" w:cs="Helvetica-Bold"/>
          <w:b/>
          <w:bCs/>
          <w:color w:val="000000"/>
          <w:sz w:val="24"/>
          <w:szCs w:val="24"/>
        </w:rPr>
      </w:pP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Australian Shepherd Conformation Show #2</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[One half hour after show #1 but not before Noon]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 xml:space="preserve"> AKC Judge:  Deb Norby, Baine, MN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Altered, Puppies, Juniors, Regular Conformation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Day-of entries taken 9:00 AM to 11:30 AM</w:t>
      </w:r>
    </w:p>
    <w:p w:rsidR="00515475" w:rsidRDefault="00515475" w:rsidP="00515475">
      <w:pPr>
        <w:autoSpaceDE w:val="0"/>
        <w:autoSpaceDN w:val="0"/>
        <w:adjustRightInd w:val="0"/>
        <w:jc w:val="center"/>
        <w:rPr>
          <w:rFonts w:ascii="Helvetica" w:hAnsi="Helvetica" w:cs="Helvetica"/>
          <w:color w:val="000000"/>
          <w:sz w:val="24"/>
          <w:szCs w:val="24"/>
        </w:rPr>
      </w:pP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Sunday July 23</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Australian Shepherd Conformation Show #3</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10:00 AM</w:t>
      </w:r>
    </w:p>
    <w:p w:rsidR="00515475" w:rsidRDefault="00515475" w:rsidP="00515475">
      <w:pPr>
        <w:autoSpaceDE w:val="0"/>
        <w:autoSpaceDN w:val="0"/>
        <w:adjustRightInd w:val="0"/>
        <w:ind w:firstLine="720"/>
        <w:jc w:val="center"/>
        <w:rPr>
          <w:rFonts w:ascii="Helvetica" w:hAnsi="Helvetica" w:cs="Helvetica"/>
          <w:color w:val="000000"/>
          <w:sz w:val="24"/>
          <w:szCs w:val="24"/>
        </w:rPr>
      </w:pPr>
      <w:r>
        <w:rPr>
          <w:rFonts w:ascii="Helvetica" w:hAnsi="Helvetica" w:cs="Helvetica"/>
          <w:color w:val="000000"/>
          <w:sz w:val="24"/>
          <w:szCs w:val="24"/>
        </w:rPr>
        <w:t xml:space="preserve"> AKC Judge: Marilyn Lindsay Miller, Willernie, MN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Altered, Puppies, Juniors, Regular Conformation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Day-of entries taken 9:00 AM to 9:30 AM</w:t>
      </w:r>
    </w:p>
    <w:p w:rsidR="00515475" w:rsidRDefault="00515475" w:rsidP="00515475">
      <w:pPr>
        <w:autoSpaceDE w:val="0"/>
        <w:autoSpaceDN w:val="0"/>
        <w:adjustRightInd w:val="0"/>
        <w:rPr>
          <w:rFonts w:ascii="Helvetica-Bold" w:hAnsi="Helvetica-Bold" w:cs="Helvetica-Bold"/>
          <w:b/>
          <w:bCs/>
          <w:color w:val="000000"/>
          <w:sz w:val="24"/>
          <w:szCs w:val="24"/>
        </w:rPr>
      </w:pP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Australian Shepherd Conformation Show #4</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[One half hour after show #3 but not before Noon]</w:t>
      </w:r>
    </w:p>
    <w:p w:rsidR="00515475" w:rsidRDefault="00A72FA0"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 xml:space="preserve">ASCA Judge:  Dennis Stoterau, </w:t>
      </w:r>
      <w:bookmarkStart w:id="0" w:name="_GoBack"/>
      <w:bookmarkEnd w:id="0"/>
      <w:r>
        <w:rPr>
          <w:rFonts w:ascii="Helvetica" w:hAnsi="Helvetica" w:cs="Helvetica"/>
          <w:color w:val="000000"/>
          <w:sz w:val="24"/>
          <w:szCs w:val="24"/>
        </w:rPr>
        <w:t xml:space="preserve"> Lino Lakes, MN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Altered, Puppies, Juniors, Regular Conformation</w:t>
      </w:r>
    </w:p>
    <w:p w:rsidR="00515475" w:rsidRDefault="00515475" w:rsidP="00515475">
      <w:pPr>
        <w:autoSpaceDE w:val="0"/>
        <w:autoSpaceDN w:val="0"/>
        <w:adjustRightInd w:val="0"/>
        <w:jc w:val="center"/>
        <w:rPr>
          <w:rFonts w:ascii="Helvetica" w:hAnsi="Helvetica" w:cs="Helvetica"/>
          <w:color w:val="000000"/>
          <w:sz w:val="24"/>
          <w:szCs w:val="24"/>
        </w:rPr>
      </w:pPr>
      <w:r>
        <w:rPr>
          <w:rFonts w:ascii="Helvetica" w:hAnsi="Helvetica" w:cs="Helvetica"/>
          <w:color w:val="000000"/>
          <w:sz w:val="24"/>
          <w:szCs w:val="24"/>
        </w:rPr>
        <w:t>Day-of entries taken 9:00 AM to 11:30 AM</w:t>
      </w:r>
    </w:p>
    <w:p w:rsidR="00515475" w:rsidRDefault="00515475" w:rsidP="00515475">
      <w:pPr>
        <w:autoSpaceDE w:val="0"/>
        <w:autoSpaceDN w:val="0"/>
        <w:adjustRightInd w:val="0"/>
        <w:jc w:val="center"/>
        <w:rPr>
          <w:rFonts w:ascii="Helvetica" w:hAnsi="Helvetica" w:cs="Helvetica"/>
          <w:color w:val="000000"/>
          <w:sz w:val="24"/>
          <w:szCs w:val="24"/>
        </w:rPr>
      </w:pPr>
    </w:p>
    <w:p w:rsidR="00515475" w:rsidRDefault="00515475" w:rsidP="00515475">
      <w:pPr>
        <w:autoSpaceDE w:val="0"/>
        <w:autoSpaceDN w:val="0"/>
        <w:adjustRightInd w:val="0"/>
        <w:jc w:val="center"/>
        <w:rPr>
          <w:rFonts w:ascii="Helvetica" w:hAnsi="Helvetica" w:cs="Helvetica"/>
          <w:color w:val="000000"/>
          <w:sz w:val="24"/>
          <w:szCs w:val="24"/>
        </w:rPr>
      </w:pPr>
    </w:p>
    <w:p w:rsidR="00515475" w:rsidRDefault="00515475" w:rsidP="00515475">
      <w:pPr>
        <w:autoSpaceDE w:val="0"/>
        <w:autoSpaceDN w:val="0"/>
        <w:adjustRightInd w:val="0"/>
        <w:jc w:val="center"/>
        <w:rPr>
          <w:rFonts w:ascii="Helvetica" w:hAnsi="Helvetica" w:cs="Helvetica"/>
          <w:color w:val="000000"/>
          <w:sz w:val="24"/>
          <w:szCs w:val="24"/>
        </w:rPr>
      </w:pPr>
    </w:p>
    <w:p w:rsidR="00515475" w:rsidRDefault="00515475" w:rsidP="00515475">
      <w:pPr>
        <w:autoSpaceDE w:val="0"/>
        <w:autoSpaceDN w:val="0"/>
        <w:adjustRightInd w:val="0"/>
        <w:rPr>
          <w:rFonts w:ascii="Helvetica" w:hAnsi="Helvetica" w:cs="Helvetica"/>
          <w:sz w:val="20"/>
          <w:szCs w:val="20"/>
        </w:rPr>
      </w:pPr>
      <w:r>
        <w:rPr>
          <w:rFonts w:ascii="Helvetica" w:hAnsi="Helvetica" w:cs="Helvetica"/>
          <w:sz w:val="20"/>
          <w:szCs w:val="20"/>
        </w:rPr>
        <w:t>Conformation entries for each show shall close at the gate entry deadline, as stated on the front of the</w:t>
      </w:r>
    </w:p>
    <w:p w:rsidR="00515475" w:rsidRDefault="00515475" w:rsidP="00515475">
      <w:pPr>
        <w:autoSpaceDE w:val="0"/>
        <w:autoSpaceDN w:val="0"/>
        <w:adjustRightInd w:val="0"/>
        <w:rPr>
          <w:rFonts w:ascii="Helvetica" w:hAnsi="Helvetica" w:cs="Helvetica"/>
          <w:sz w:val="20"/>
          <w:szCs w:val="20"/>
        </w:rPr>
      </w:pPr>
      <w:r>
        <w:rPr>
          <w:rFonts w:ascii="Helvetica" w:hAnsi="Helvetica" w:cs="Helvetica"/>
          <w:sz w:val="20"/>
          <w:szCs w:val="20"/>
        </w:rPr>
        <w:t>Flyer, which will be prior to the judging of the first class of that show.</w:t>
      </w:r>
    </w:p>
    <w:p w:rsidR="00515475" w:rsidRDefault="00515475" w:rsidP="00515475">
      <w:pPr>
        <w:autoSpaceDE w:val="0"/>
        <w:autoSpaceDN w:val="0"/>
        <w:adjustRightInd w:val="0"/>
        <w:jc w:val="center"/>
        <w:rPr>
          <w:rFonts w:ascii="Helvetica" w:hAnsi="Helvetica" w:cs="Helvetica"/>
          <w:color w:val="000000"/>
          <w:sz w:val="24"/>
          <w:szCs w:val="24"/>
        </w:rPr>
      </w:pPr>
    </w:p>
    <w:p w:rsidR="00515475" w:rsidRDefault="00515475" w:rsidP="00515475">
      <w:pPr>
        <w:autoSpaceDE w:val="0"/>
        <w:autoSpaceDN w:val="0"/>
        <w:adjustRightInd w:val="0"/>
        <w:jc w:val="center"/>
        <w:rPr>
          <w:rFonts w:ascii="Helvetica" w:hAnsi="Helvetica" w:cs="Helvetica"/>
          <w:color w:val="000000"/>
          <w:sz w:val="24"/>
          <w:szCs w:val="24"/>
        </w:rPr>
      </w:pPr>
    </w:p>
    <w:p w:rsidR="00515475" w:rsidRDefault="00515475" w:rsidP="00515475">
      <w:pPr>
        <w:autoSpaceDE w:val="0"/>
        <w:autoSpaceDN w:val="0"/>
        <w:adjustRightInd w:val="0"/>
        <w:jc w:val="center"/>
        <w:rPr>
          <w:rFonts w:ascii="Helvetica" w:hAnsi="Helvetica" w:cs="Helvetica"/>
          <w:color w:val="000000"/>
          <w:sz w:val="24"/>
          <w:szCs w:val="24"/>
        </w:rPr>
      </w:pPr>
    </w:p>
    <w:p w:rsidR="00515475" w:rsidRDefault="00515475" w:rsidP="00515475">
      <w:pPr>
        <w:autoSpaceDE w:val="0"/>
        <w:autoSpaceDN w:val="0"/>
        <w:adjustRightInd w:val="0"/>
        <w:jc w:val="center"/>
        <w:rPr>
          <w:rFonts w:ascii="Helvetica-Bold" w:hAnsi="Helvetica-Bold" w:cs="Helvetica-Bold"/>
          <w:b/>
          <w:bCs/>
          <w:color w:val="000000"/>
          <w:sz w:val="20"/>
          <w:szCs w:val="20"/>
          <w:u w:val="single"/>
        </w:rPr>
      </w:pPr>
      <w:r>
        <w:rPr>
          <w:rFonts w:ascii="Helvetica-Bold" w:hAnsi="Helvetica-Bold" w:cs="Helvetica-Bold"/>
          <w:b/>
          <w:bCs/>
          <w:color w:val="000000"/>
          <w:sz w:val="20"/>
          <w:szCs w:val="20"/>
          <w:u w:val="single"/>
        </w:rPr>
        <w:t>ASCA  Sanctioned Entry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2348"/>
      </w:tblGrid>
      <w:tr w:rsidR="00515475" w:rsidTr="00515475">
        <w:tc>
          <w:tcPr>
            <w:tcW w:w="1915" w:type="dxa"/>
            <w:tcBorders>
              <w:top w:val="single" w:sz="4" w:space="0" w:color="auto"/>
              <w:left w:val="single" w:sz="4" w:space="0" w:color="auto"/>
              <w:bottom w:val="single" w:sz="4" w:space="0" w:color="auto"/>
              <w:right w:val="single" w:sz="4" w:space="0" w:color="auto"/>
            </w:tcBorders>
            <w:hideMark/>
          </w:tcPr>
          <w:p w:rsidR="00515475" w:rsidRDefault="00515475">
            <w:pPr>
              <w:rPr>
                <w:b/>
              </w:rPr>
            </w:pPr>
            <w:r>
              <w:rPr>
                <w:b/>
              </w:rPr>
              <w:t>Regular</w:t>
            </w:r>
          </w:p>
          <w:p w:rsidR="00515475" w:rsidRDefault="00515475">
            <w:pPr>
              <w:rPr>
                <w:b/>
              </w:rPr>
            </w:pPr>
            <w:r>
              <w:rPr>
                <w:b/>
              </w:rPr>
              <w:t xml:space="preserve">Conformation </w:t>
            </w:r>
          </w:p>
          <w:p w:rsidR="00515475" w:rsidRDefault="00515475">
            <w:pPr>
              <w:rPr>
                <w:b/>
              </w:rPr>
            </w:pPr>
            <w:r>
              <w:rPr>
                <w:b/>
              </w:rPr>
              <w:t>Classes</w:t>
            </w:r>
          </w:p>
          <w:p w:rsidR="00515475" w:rsidRDefault="00515475">
            <w:pPr>
              <w:rPr>
                <w:u w:val="single"/>
              </w:rPr>
            </w:pPr>
            <w:r>
              <w:rPr>
                <w:u w:val="single"/>
              </w:rPr>
              <w:t>Divided by Sex</w:t>
            </w:r>
          </w:p>
          <w:p w:rsidR="00515475" w:rsidRDefault="00515475">
            <w:r>
              <w:t>6-9 month</w:t>
            </w:r>
          </w:p>
          <w:p w:rsidR="00515475" w:rsidRDefault="00515475">
            <w:r>
              <w:t>9-12 month</w:t>
            </w:r>
          </w:p>
          <w:p w:rsidR="00515475" w:rsidRDefault="00515475">
            <w:r>
              <w:t>12-15 month</w:t>
            </w:r>
          </w:p>
          <w:p w:rsidR="00515475" w:rsidRDefault="00515475">
            <w:r>
              <w:t>15-18 month</w:t>
            </w:r>
          </w:p>
          <w:p w:rsidR="00515475" w:rsidRDefault="00515475">
            <w:r>
              <w:t>Novice</w:t>
            </w:r>
          </w:p>
          <w:p w:rsidR="00515475" w:rsidRDefault="00515475">
            <w:r>
              <w:t>Amer Bred</w:t>
            </w:r>
          </w:p>
          <w:p w:rsidR="00515475" w:rsidRDefault="00515475">
            <w:r>
              <w:t>Bred by Exhib</w:t>
            </w:r>
          </w:p>
          <w:p w:rsidR="00515475" w:rsidRDefault="00515475">
            <w:r>
              <w:t>Open Blue Merle</w:t>
            </w:r>
          </w:p>
          <w:p w:rsidR="00515475" w:rsidRDefault="00515475">
            <w:r>
              <w:t>Open Red Merle</w:t>
            </w:r>
          </w:p>
          <w:p w:rsidR="00515475" w:rsidRDefault="00515475">
            <w:r>
              <w:t>Open Black</w:t>
            </w:r>
          </w:p>
          <w:p w:rsidR="00515475" w:rsidRDefault="00515475">
            <w:r>
              <w:t>Open Red Tri</w:t>
            </w:r>
          </w:p>
          <w:p w:rsidR="00515475" w:rsidRDefault="00515475">
            <w:r>
              <w:t>Winners</w:t>
            </w:r>
          </w:p>
          <w:p w:rsidR="00515475" w:rsidRDefault="00515475">
            <w:r>
              <w:t>Reserve Winners</w:t>
            </w:r>
          </w:p>
          <w:p w:rsidR="00515475" w:rsidRDefault="00515475">
            <w:r>
              <w:t>Best of Breed</w:t>
            </w:r>
          </w:p>
        </w:tc>
        <w:tc>
          <w:tcPr>
            <w:tcW w:w="1915" w:type="dxa"/>
            <w:tcBorders>
              <w:top w:val="single" w:sz="4" w:space="0" w:color="auto"/>
              <w:left w:val="single" w:sz="4" w:space="0" w:color="auto"/>
              <w:bottom w:val="single" w:sz="4" w:space="0" w:color="auto"/>
              <w:right w:val="single" w:sz="4" w:space="0" w:color="auto"/>
            </w:tcBorders>
          </w:tcPr>
          <w:p w:rsidR="00515475" w:rsidRDefault="00515475">
            <w:pPr>
              <w:rPr>
                <w:b/>
              </w:rPr>
            </w:pPr>
            <w:r>
              <w:rPr>
                <w:b/>
              </w:rPr>
              <w:t>Non-Regular</w:t>
            </w:r>
          </w:p>
          <w:p w:rsidR="00515475" w:rsidRDefault="00515475">
            <w:pPr>
              <w:rPr>
                <w:b/>
              </w:rPr>
            </w:pPr>
            <w:r>
              <w:rPr>
                <w:b/>
              </w:rPr>
              <w:t>Puppy Classes</w:t>
            </w:r>
          </w:p>
          <w:p w:rsidR="00515475" w:rsidRDefault="00515475">
            <w:pPr>
              <w:rPr>
                <w:b/>
              </w:rPr>
            </w:pPr>
          </w:p>
          <w:p w:rsidR="00515475" w:rsidRDefault="00515475">
            <w:pPr>
              <w:rPr>
                <w:u w:val="single"/>
              </w:rPr>
            </w:pPr>
            <w:r>
              <w:rPr>
                <w:u w:val="single"/>
              </w:rPr>
              <w:t>Divided by Sex</w:t>
            </w:r>
          </w:p>
          <w:p w:rsidR="00515475" w:rsidRDefault="00515475">
            <w:r>
              <w:t>2-4 months</w:t>
            </w:r>
          </w:p>
          <w:p w:rsidR="00515475" w:rsidRDefault="00515475">
            <w:r>
              <w:t>4-6 months</w:t>
            </w:r>
          </w:p>
          <w:p w:rsidR="00515475" w:rsidRDefault="00515475">
            <w:r>
              <w:t>Best Puppy</w:t>
            </w:r>
          </w:p>
          <w:p w:rsidR="00515475" w:rsidRDefault="00515475"/>
          <w:p w:rsidR="00515475" w:rsidRDefault="00515475"/>
          <w:p w:rsidR="00515475" w:rsidRDefault="00515475"/>
          <w:p w:rsidR="00515475" w:rsidRDefault="00515475"/>
        </w:tc>
        <w:tc>
          <w:tcPr>
            <w:tcW w:w="1915" w:type="dxa"/>
            <w:tcBorders>
              <w:top w:val="single" w:sz="4" w:space="0" w:color="auto"/>
              <w:left w:val="single" w:sz="4" w:space="0" w:color="auto"/>
              <w:bottom w:val="single" w:sz="4" w:space="0" w:color="auto"/>
              <w:right w:val="single" w:sz="4" w:space="0" w:color="auto"/>
            </w:tcBorders>
          </w:tcPr>
          <w:p w:rsidR="00515475" w:rsidRDefault="00515475">
            <w:pPr>
              <w:rPr>
                <w:b/>
              </w:rPr>
            </w:pPr>
            <w:r>
              <w:rPr>
                <w:b/>
              </w:rPr>
              <w:t xml:space="preserve">Junior Handling </w:t>
            </w:r>
          </w:p>
          <w:p w:rsidR="00515475" w:rsidRDefault="00515475">
            <w:pPr>
              <w:rPr>
                <w:b/>
              </w:rPr>
            </w:pPr>
            <w:r>
              <w:rPr>
                <w:b/>
              </w:rPr>
              <w:t>Classes</w:t>
            </w:r>
          </w:p>
          <w:p w:rsidR="00515475" w:rsidRDefault="00515475">
            <w:pPr>
              <w:rPr>
                <w:b/>
              </w:rPr>
            </w:pPr>
          </w:p>
          <w:p w:rsidR="00515475" w:rsidRDefault="00515475">
            <w:r>
              <w:t>Pee wee 3-5 yrs</w:t>
            </w:r>
          </w:p>
          <w:p w:rsidR="00515475" w:rsidRDefault="00515475">
            <w:r>
              <w:t>Sub Junior 6-7 yrs</w:t>
            </w:r>
          </w:p>
          <w:p w:rsidR="00515475" w:rsidRDefault="00515475">
            <w:r>
              <w:t>Novice Junior 8-12</w:t>
            </w:r>
          </w:p>
          <w:p w:rsidR="00515475" w:rsidRDefault="00515475">
            <w:r>
              <w:t>Nov Senior 13-17</w:t>
            </w:r>
          </w:p>
          <w:p w:rsidR="00515475" w:rsidRDefault="00515475">
            <w:r>
              <w:t>Open Junior 8-12</w:t>
            </w:r>
          </w:p>
          <w:p w:rsidR="00515475" w:rsidRDefault="00515475">
            <w:r>
              <w:t>Open Senior 13-17</w:t>
            </w:r>
          </w:p>
          <w:p w:rsidR="00515475" w:rsidRDefault="00515475">
            <w:r>
              <w:t>Best  Junior</w:t>
            </w:r>
          </w:p>
          <w:p w:rsidR="00515475" w:rsidRDefault="00515475">
            <w:r>
              <w:t xml:space="preserve">   Handler</w:t>
            </w:r>
          </w:p>
          <w:p w:rsidR="00515475" w:rsidRDefault="00515475">
            <w:r>
              <w:t>Reserve Junior</w:t>
            </w:r>
          </w:p>
          <w:p w:rsidR="00515475" w:rsidRDefault="00515475">
            <w:r>
              <w:t xml:space="preserve">  Handler</w:t>
            </w:r>
          </w:p>
        </w:tc>
        <w:tc>
          <w:tcPr>
            <w:tcW w:w="1915" w:type="dxa"/>
            <w:tcBorders>
              <w:top w:val="single" w:sz="4" w:space="0" w:color="auto"/>
              <w:left w:val="single" w:sz="4" w:space="0" w:color="auto"/>
              <w:bottom w:val="single" w:sz="4" w:space="0" w:color="auto"/>
              <w:right w:val="single" w:sz="4" w:space="0" w:color="auto"/>
            </w:tcBorders>
          </w:tcPr>
          <w:p w:rsidR="00515475" w:rsidRDefault="00515475">
            <w:pPr>
              <w:rPr>
                <w:b/>
              </w:rPr>
            </w:pPr>
            <w:r>
              <w:rPr>
                <w:b/>
              </w:rPr>
              <w:t>Conformation</w:t>
            </w:r>
          </w:p>
          <w:p w:rsidR="00515475" w:rsidRDefault="00515475">
            <w:pPr>
              <w:rPr>
                <w:b/>
              </w:rPr>
            </w:pPr>
            <w:r>
              <w:rPr>
                <w:b/>
              </w:rPr>
              <w:t>Class Entry</w:t>
            </w:r>
          </w:p>
          <w:p w:rsidR="00515475" w:rsidRDefault="00515475">
            <w:pPr>
              <w:rPr>
                <w:b/>
              </w:rPr>
            </w:pPr>
            <w:r>
              <w:rPr>
                <w:b/>
              </w:rPr>
              <w:t>Fees</w:t>
            </w:r>
          </w:p>
          <w:p w:rsidR="00515475" w:rsidRDefault="00515475">
            <w:pPr>
              <w:rPr>
                <w:b/>
              </w:rPr>
            </w:pPr>
          </w:p>
          <w:p w:rsidR="00515475" w:rsidRDefault="00515475">
            <w:r>
              <w:t>Regular &amp; Altered</w:t>
            </w:r>
          </w:p>
          <w:p w:rsidR="00515475" w:rsidRDefault="00515475">
            <w:r>
              <w:t>Non-Regular</w:t>
            </w:r>
          </w:p>
          <w:p w:rsidR="00515475" w:rsidRDefault="00515475">
            <w:r>
              <w:t>Junior Handling</w:t>
            </w:r>
          </w:p>
          <w:p w:rsidR="00515475" w:rsidRDefault="00515475">
            <w:r>
              <w:t>Pee Wee Handling</w:t>
            </w:r>
          </w:p>
        </w:tc>
        <w:tc>
          <w:tcPr>
            <w:tcW w:w="2348" w:type="dxa"/>
            <w:tcBorders>
              <w:top w:val="single" w:sz="4" w:space="0" w:color="auto"/>
              <w:left w:val="single" w:sz="4" w:space="0" w:color="auto"/>
              <w:bottom w:val="single" w:sz="4" w:space="0" w:color="auto"/>
              <w:right w:val="single" w:sz="4" w:space="0" w:color="auto"/>
            </w:tcBorders>
          </w:tcPr>
          <w:p w:rsidR="00515475" w:rsidRDefault="00515475"/>
          <w:p w:rsidR="00515475" w:rsidRDefault="00515475">
            <w:pPr>
              <w:rPr>
                <w:b/>
              </w:rPr>
            </w:pPr>
            <w:r>
              <w:rPr>
                <w:b/>
              </w:rPr>
              <w:t>Pre-Entry/Gate Entry</w:t>
            </w:r>
          </w:p>
          <w:p w:rsidR="00515475" w:rsidRDefault="00515475">
            <w:pPr>
              <w:rPr>
                <w:b/>
              </w:rPr>
            </w:pPr>
          </w:p>
          <w:p w:rsidR="00515475" w:rsidRDefault="00515475">
            <w:pPr>
              <w:rPr>
                <w:b/>
              </w:rPr>
            </w:pPr>
          </w:p>
          <w:p w:rsidR="00515475" w:rsidRDefault="00515475">
            <w:r>
              <w:t>$15.00       $ 18.00</w:t>
            </w:r>
          </w:p>
          <w:p w:rsidR="00515475" w:rsidRDefault="00515475">
            <w:r>
              <w:t xml:space="preserve">    8.00           10.00</w:t>
            </w:r>
          </w:p>
          <w:p w:rsidR="00515475" w:rsidRDefault="00515475">
            <w:r>
              <w:t xml:space="preserve">    3.00            5.00</w:t>
            </w:r>
          </w:p>
          <w:p w:rsidR="00515475" w:rsidRDefault="00515475">
            <w:r>
              <w:t xml:space="preserve">    1.00            1.00</w:t>
            </w:r>
          </w:p>
          <w:p w:rsidR="00515475" w:rsidRDefault="00515475"/>
          <w:p w:rsidR="00515475" w:rsidRDefault="00515475">
            <w:pPr>
              <w:rPr>
                <w:b/>
              </w:rPr>
            </w:pPr>
            <w:r>
              <w:rPr>
                <w:b/>
              </w:rPr>
              <w:t>**Special Pre-Entry**</w:t>
            </w:r>
          </w:p>
          <w:p w:rsidR="00515475" w:rsidRDefault="00515475">
            <w:pPr>
              <w:jc w:val="center"/>
              <w:rPr>
                <w:b/>
              </w:rPr>
            </w:pPr>
            <w:r>
              <w:rPr>
                <w:b/>
              </w:rPr>
              <w:t>Conformation</w:t>
            </w:r>
          </w:p>
          <w:p w:rsidR="00515475" w:rsidRDefault="00515475">
            <w:pPr>
              <w:jc w:val="center"/>
              <w:rPr>
                <w:b/>
              </w:rPr>
            </w:pPr>
            <w:r>
              <w:rPr>
                <w:b/>
              </w:rPr>
              <w:t>Package Pricing!</w:t>
            </w:r>
          </w:p>
          <w:p w:rsidR="00515475" w:rsidRDefault="00515475">
            <w:pPr>
              <w:jc w:val="center"/>
              <w:rPr>
                <w:b/>
              </w:rPr>
            </w:pPr>
            <w:r>
              <w:rPr>
                <w:b/>
              </w:rPr>
              <w:t>All 4 Shows:</w:t>
            </w:r>
          </w:p>
          <w:p w:rsidR="00515475" w:rsidRDefault="00515475">
            <w:pPr>
              <w:jc w:val="center"/>
              <w:rPr>
                <w:b/>
              </w:rPr>
            </w:pPr>
            <w:r>
              <w:rPr>
                <w:b/>
              </w:rPr>
              <w:t>Intact/Altered $50.00</w:t>
            </w:r>
          </w:p>
          <w:p w:rsidR="00515475" w:rsidRDefault="00515475">
            <w:pPr>
              <w:jc w:val="center"/>
              <w:rPr>
                <w:b/>
              </w:rPr>
            </w:pPr>
            <w:r>
              <w:rPr>
                <w:b/>
              </w:rPr>
              <w:t>Non-Regular $25.00</w:t>
            </w:r>
          </w:p>
          <w:p w:rsidR="00515475" w:rsidRDefault="00515475">
            <w:pPr>
              <w:jc w:val="center"/>
              <w:rPr>
                <w:b/>
              </w:rPr>
            </w:pPr>
            <w:r>
              <w:rPr>
                <w:b/>
              </w:rPr>
              <w:t>Juniors  $10.00</w:t>
            </w:r>
          </w:p>
        </w:tc>
      </w:tr>
    </w:tbl>
    <w:p w:rsidR="00515475" w:rsidRDefault="00515475" w:rsidP="00515475">
      <w:pPr>
        <w:autoSpaceDE w:val="0"/>
        <w:autoSpaceDN w:val="0"/>
        <w:adjustRightInd w:val="0"/>
        <w:rPr>
          <w:rFonts w:ascii="Helvetica" w:hAnsi="Helvetica" w:cs="Helvetica"/>
          <w:sz w:val="20"/>
          <w:szCs w:val="20"/>
          <w:u w:val="single"/>
        </w:rPr>
      </w:pPr>
    </w:p>
    <w:p w:rsidR="00515475" w:rsidRDefault="00515475" w:rsidP="00515475">
      <w:pPr>
        <w:autoSpaceDE w:val="0"/>
        <w:autoSpaceDN w:val="0"/>
        <w:adjustRightInd w:val="0"/>
        <w:rPr>
          <w:rFonts w:ascii="Helvetica" w:hAnsi="Helvetica" w:cs="Helvetica"/>
          <w:sz w:val="20"/>
          <w:szCs w:val="20"/>
        </w:rPr>
      </w:pPr>
      <w:r>
        <w:rPr>
          <w:rFonts w:ascii="Helvetica" w:hAnsi="Helvetica" w:cs="Helvetica"/>
          <w:sz w:val="20"/>
          <w:szCs w:val="20"/>
          <w:u w:val="single"/>
        </w:rPr>
        <w:t>Conformation  Rosettes</w:t>
      </w:r>
      <w:r>
        <w:rPr>
          <w:rFonts w:ascii="Helvetica" w:hAnsi="Helvetica" w:cs="Helvetica"/>
          <w:sz w:val="20"/>
          <w:szCs w:val="20"/>
        </w:rPr>
        <w:t>: BOBP, BOSP, BJH, RJH, WD, WB, RWD, RWB, BOB, BOS, BOW</w:t>
      </w:r>
    </w:p>
    <w:p w:rsidR="00515475" w:rsidRDefault="00515475" w:rsidP="00515475">
      <w:pPr>
        <w:autoSpaceDE w:val="0"/>
        <w:autoSpaceDN w:val="0"/>
        <w:adjustRightInd w:val="0"/>
        <w:rPr>
          <w:rFonts w:ascii="Helvetica" w:hAnsi="Helvetica" w:cs="Helvetica"/>
          <w:sz w:val="20"/>
          <w:szCs w:val="20"/>
        </w:rPr>
      </w:pPr>
      <w:r>
        <w:rPr>
          <w:rFonts w:ascii="Helvetica" w:hAnsi="Helvetica" w:cs="Helvetica"/>
          <w:sz w:val="20"/>
          <w:szCs w:val="20"/>
        </w:rPr>
        <w:t>Flat Ribbons for 1st through 4th.</w:t>
      </w:r>
    </w:p>
    <w:p w:rsidR="00515475" w:rsidRDefault="00515475" w:rsidP="00515475"/>
    <w:p w:rsidR="00515475" w:rsidRDefault="00515475" w:rsidP="00515475">
      <w:pPr>
        <w:rPr>
          <w:b/>
          <w:sz w:val="24"/>
          <w:szCs w:val="24"/>
        </w:rPr>
      </w:pPr>
    </w:p>
    <w:p w:rsidR="00515475" w:rsidRDefault="00515475" w:rsidP="00515475">
      <w:pPr>
        <w:rPr>
          <w:b/>
          <w:sz w:val="24"/>
          <w:szCs w:val="24"/>
        </w:rPr>
      </w:pPr>
      <w:r>
        <w:rPr>
          <w:b/>
          <w:sz w:val="24"/>
          <w:szCs w:val="24"/>
          <w:u w:val="single"/>
        </w:rPr>
        <w:t>PRE-ENTRIES STRONGLY ENCOURAGED</w:t>
      </w:r>
      <w:r>
        <w:rPr>
          <w:b/>
          <w:sz w:val="24"/>
          <w:szCs w:val="24"/>
        </w:rPr>
        <w:t xml:space="preserve">. </w:t>
      </w:r>
    </w:p>
    <w:p w:rsidR="00515475" w:rsidRDefault="00515475" w:rsidP="00515475">
      <w:pPr>
        <w:autoSpaceDE w:val="0"/>
        <w:autoSpaceDN w:val="0"/>
        <w:adjustRightInd w:val="0"/>
        <w:rPr>
          <w:rFonts w:ascii="Helvetica-Bold" w:hAnsi="Helvetica-Bold" w:cs="Helvetica-Bold"/>
          <w:b/>
          <w:bCs/>
          <w:color w:val="000000"/>
        </w:rPr>
      </w:pPr>
    </w:p>
    <w:p w:rsidR="00515475" w:rsidRDefault="00515475" w:rsidP="00515475">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t>Make checks payable to “UMASC” and send pre-entries postmarked by July 18, 2018</w:t>
      </w:r>
    </w:p>
    <w:p w:rsidR="00515475" w:rsidRDefault="00515475" w:rsidP="00515475">
      <w:pPr>
        <w:autoSpaceDE w:val="0"/>
        <w:autoSpaceDN w:val="0"/>
        <w:adjustRightInd w:val="0"/>
        <w:jc w:val="center"/>
        <w:rPr>
          <w:rFonts w:ascii="Wingdings" w:hAnsi="Wingdings" w:cs="Wingdings"/>
          <w:color w:val="000000"/>
          <w:sz w:val="40"/>
          <w:szCs w:val="40"/>
        </w:rPr>
      </w:pPr>
      <w:r>
        <w:rPr>
          <w:rFonts w:ascii="Wingdings" w:hAnsi="Wingdings" w:cs="Wingdings"/>
          <w:noProof/>
          <w:color w:val="000000"/>
          <w:sz w:val="40"/>
          <w:szCs w:val="40"/>
        </w:rPr>
        <w:drawing>
          <wp:inline distT="0" distB="0" distL="0" distR="0">
            <wp:extent cx="510540" cy="365760"/>
            <wp:effectExtent l="0" t="0" r="3810" b="0"/>
            <wp:docPr id="1" name="Picture 1" descr="MC900287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731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365760"/>
                    </a:xfrm>
                    <a:prstGeom prst="rect">
                      <a:avLst/>
                    </a:prstGeom>
                    <a:noFill/>
                    <a:ln>
                      <a:noFill/>
                    </a:ln>
                  </pic:spPr>
                </pic:pic>
              </a:graphicData>
            </a:graphic>
          </wp:inline>
        </w:drawing>
      </w:r>
      <w:r>
        <w:rPr>
          <w:rFonts w:ascii="Helvetica-Bold" w:hAnsi="Helvetica-Bold" w:cs="Helvetica-Bold"/>
          <w:b/>
          <w:bCs/>
          <w:color w:val="000000"/>
          <w:sz w:val="24"/>
          <w:szCs w:val="24"/>
        </w:rPr>
        <w:t xml:space="preserve">Mail to: </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Kathy Sianko</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13623 W. Freeway Dr</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Hugo, MN 55038</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For more information:</w:t>
      </w: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 xml:space="preserve">Contact Kathy at </w:t>
      </w:r>
      <w:r>
        <w:rPr>
          <w:rFonts w:ascii="Helvetica-Bold" w:hAnsi="Helvetica-Bold" w:cs="Helvetica-Bold"/>
          <w:b/>
          <w:bCs/>
          <w:color w:val="0000FF"/>
          <w:sz w:val="24"/>
          <w:szCs w:val="24"/>
        </w:rPr>
        <w:t xml:space="preserve">silvermoonaussies@msn.com </w:t>
      </w:r>
      <w:r>
        <w:rPr>
          <w:rFonts w:ascii="Helvetica-Bold" w:hAnsi="Helvetica-Bold" w:cs="Helvetica-Bold"/>
          <w:b/>
          <w:bCs/>
          <w:color w:val="000000"/>
          <w:sz w:val="24"/>
          <w:szCs w:val="24"/>
        </w:rPr>
        <w:t>or 651-808-4040</w:t>
      </w:r>
    </w:p>
    <w:p w:rsidR="00515475" w:rsidRDefault="00515475" w:rsidP="00515475">
      <w:pPr>
        <w:autoSpaceDE w:val="0"/>
        <w:autoSpaceDN w:val="0"/>
        <w:adjustRightInd w:val="0"/>
        <w:rPr>
          <w:rFonts w:ascii="Helvetica" w:hAnsi="Helvetica" w:cs="Helvetica"/>
          <w:color w:val="000000"/>
        </w:rPr>
      </w:pP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 xml:space="preserve">You may download ASCA entry forms by going to the ASCA website at </w:t>
      </w:r>
      <w:r>
        <w:rPr>
          <w:rFonts w:ascii="Helvetica" w:hAnsi="Helvetica" w:cs="Helvetica"/>
          <w:color w:val="0000FF"/>
        </w:rPr>
        <w:t>http:/asca.org</w:t>
      </w:r>
      <w:r>
        <w:rPr>
          <w:rFonts w:ascii="Helvetica" w:hAnsi="Helvetica" w:cs="Helvetica"/>
          <w:color w:val="000000"/>
        </w:rPr>
        <w:t>.</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 xml:space="preserve">Click on </w:t>
      </w:r>
      <w:r>
        <w:rPr>
          <w:rFonts w:ascii="Helvetica-Bold" w:hAnsi="Helvetica-Bold" w:cs="Helvetica-Bold"/>
          <w:b/>
          <w:bCs/>
          <w:color w:val="000000"/>
        </w:rPr>
        <w:t xml:space="preserve">Forms and Rule Books </w:t>
      </w:r>
      <w:r>
        <w:rPr>
          <w:rFonts w:ascii="Helvetica" w:hAnsi="Helvetica" w:cs="Helvetica"/>
          <w:color w:val="000000"/>
        </w:rPr>
        <w:t xml:space="preserve">and look for </w:t>
      </w:r>
      <w:r>
        <w:rPr>
          <w:rFonts w:ascii="Helvetica-Bold" w:hAnsi="Helvetica-Bold" w:cs="Helvetica-Bold"/>
          <w:b/>
          <w:bCs/>
          <w:color w:val="000000"/>
        </w:rPr>
        <w:t xml:space="preserve">Conformation Entry </w:t>
      </w:r>
      <w:r>
        <w:rPr>
          <w:rFonts w:ascii="Helvetica" w:hAnsi="Helvetica" w:cs="Helvetica"/>
          <w:color w:val="000000"/>
        </w:rPr>
        <w:t>forms</w:t>
      </w:r>
    </w:p>
    <w:p w:rsidR="00515475" w:rsidRDefault="00515475" w:rsidP="00515475">
      <w:pPr>
        <w:autoSpaceDE w:val="0"/>
        <w:autoSpaceDN w:val="0"/>
        <w:adjustRightInd w:val="0"/>
        <w:rPr>
          <w:rFonts w:ascii="Helvetica" w:hAnsi="Helvetica" w:cs="Helvetica"/>
          <w:color w:val="000000"/>
        </w:rPr>
      </w:pP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These events will be held under the current rules and regulations of ASCA.</w:t>
      </w:r>
    </w:p>
    <w:p w:rsidR="00515475" w:rsidRDefault="00515475" w:rsidP="00515475">
      <w:pPr>
        <w:autoSpaceDE w:val="0"/>
        <w:autoSpaceDN w:val="0"/>
        <w:adjustRightInd w:val="0"/>
        <w:rPr>
          <w:rFonts w:ascii="Helvetica" w:hAnsi="Helvetica" w:cs="Helvetica"/>
          <w:color w:val="000000"/>
        </w:rPr>
      </w:pPr>
    </w:p>
    <w:p w:rsidR="00515475" w:rsidRDefault="00515475" w:rsidP="00475D15">
      <w:pPr>
        <w:autoSpaceDE w:val="0"/>
        <w:autoSpaceDN w:val="0"/>
        <w:adjustRightInd w:val="0"/>
        <w:rPr>
          <w:rFonts w:ascii="Helvetica" w:hAnsi="Helvetica" w:cs="Helvetica"/>
          <w:color w:val="000000"/>
        </w:rPr>
      </w:pPr>
      <w:r>
        <w:rPr>
          <w:rFonts w:ascii="Helvetica" w:hAnsi="Helvetica" w:cs="Helvetica"/>
          <w:color w:val="000000"/>
        </w:rPr>
        <w:lastRenderedPageBreak/>
        <w:t>The show will be held outdoors, rain or shine.</w:t>
      </w:r>
    </w:p>
    <w:p w:rsidR="00515475" w:rsidRDefault="00515475" w:rsidP="00515475">
      <w:pPr>
        <w:autoSpaceDE w:val="0"/>
        <w:autoSpaceDN w:val="0"/>
        <w:adjustRightInd w:val="0"/>
        <w:rPr>
          <w:rFonts w:ascii="Helvetica" w:hAnsi="Helvetica" w:cs="Helvetica"/>
          <w:color w:val="000000"/>
        </w:rPr>
      </w:pP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 xml:space="preserve">No food booth available. Fast food restaurants 5 miles away in Forest Lake. </w:t>
      </w:r>
    </w:p>
    <w:p w:rsidR="00515475" w:rsidRDefault="00515475" w:rsidP="00515475">
      <w:pPr>
        <w:autoSpaceDE w:val="0"/>
        <w:autoSpaceDN w:val="0"/>
        <w:adjustRightInd w:val="0"/>
        <w:rPr>
          <w:rFonts w:ascii="Helvetica-Bold" w:hAnsi="Helvetica-Bold" w:cs="Helvetica-Bold"/>
          <w:b/>
          <w:bCs/>
          <w:color w:val="000000"/>
          <w:sz w:val="24"/>
          <w:szCs w:val="24"/>
        </w:rPr>
      </w:pPr>
    </w:p>
    <w:p w:rsidR="00515475" w:rsidRDefault="00515475" w:rsidP="00515475">
      <w:pPr>
        <w:autoSpaceDE w:val="0"/>
        <w:autoSpaceDN w:val="0"/>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 xml:space="preserve">PLEASE CLEAN UP AFTER YOUR DOG </w:t>
      </w:r>
      <w:r>
        <w:rPr>
          <w:rFonts w:ascii="Helvetica-Bold" w:hAnsi="Helvetica-Bold" w:cs="Helvetica-Bold"/>
          <w:b/>
          <w:bCs/>
          <w:color w:val="000000"/>
          <w:sz w:val="24"/>
          <w:szCs w:val="24"/>
          <w:u w:val="single"/>
        </w:rPr>
        <w:t>INSIDE AND OUTSIDE</w:t>
      </w:r>
      <w:r>
        <w:rPr>
          <w:rFonts w:ascii="Helvetica-Bold" w:hAnsi="Helvetica-Bold" w:cs="Helvetica-Bold"/>
          <w:b/>
          <w:bCs/>
          <w:color w:val="000000"/>
          <w:sz w:val="24"/>
          <w:szCs w:val="24"/>
        </w:rPr>
        <w:t xml:space="preserve"> THE RING.</w:t>
      </w:r>
    </w:p>
    <w:p w:rsidR="00515475" w:rsidRDefault="00515475" w:rsidP="00515475">
      <w:pPr>
        <w:autoSpaceDE w:val="0"/>
        <w:autoSpaceDN w:val="0"/>
        <w:adjustRightInd w:val="0"/>
        <w:jc w:val="center"/>
        <w:rPr>
          <w:rFonts w:ascii="Helvetica-Bold" w:hAnsi="Helvetica-Bold" w:cs="Helvetica-Bold"/>
          <w:b/>
          <w:bCs/>
          <w:color w:val="FF0000"/>
          <w:sz w:val="24"/>
          <w:szCs w:val="24"/>
        </w:rPr>
      </w:pPr>
      <w:r>
        <w:rPr>
          <w:rFonts w:ascii="Helvetica-Bold" w:hAnsi="Helvetica-Bold" w:cs="Helvetica-Bold"/>
          <w:b/>
          <w:bCs/>
          <w:color w:val="FF0000"/>
          <w:sz w:val="24"/>
          <w:szCs w:val="24"/>
        </w:rPr>
        <w:t>The show is outdoors, rain or shine.</w:t>
      </w:r>
    </w:p>
    <w:p w:rsidR="00515475" w:rsidRDefault="00515475" w:rsidP="00515475">
      <w:pPr>
        <w:rPr>
          <w:rFonts w:ascii="Helvetica-Bold" w:hAnsi="Helvetica-Bold" w:cs="Helvetica-Bold"/>
          <w:b/>
          <w:bCs/>
          <w:color w:val="000000"/>
          <w:sz w:val="24"/>
          <w:szCs w:val="24"/>
        </w:rPr>
      </w:pPr>
    </w:p>
    <w:p w:rsidR="00515475" w:rsidRDefault="00515475" w:rsidP="00515475">
      <w:pPr>
        <w:autoSpaceDE w:val="0"/>
        <w:autoSpaceDN w:val="0"/>
        <w:adjustRightInd w:val="0"/>
        <w:rPr>
          <w:rFonts w:ascii="Helvetica" w:hAnsi="Helvetica" w:cs="Helvetica"/>
          <w:sz w:val="20"/>
          <w:szCs w:val="20"/>
        </w:rPr>
      </w:pPr>
      <w:r>
        <w:rPr>
          <w:rFonts w:ascii="Helvetica" w:hAnsi="Helvetica" w:cs="Helvetica"/>
          <w:sz w:val="20"/>
          <w:szCs w:val="20"/>
        </w:rPr>
        <w:t>There will be NO electricity for RV amenities.</w:t>
      </w:r>
    </w:p>
    <w:p w:rsidR="00515475" w:rsidRDefault="00515475" w:rsidP="00515475">
      <w:pPr>
        <w:autoSpaceDE w:val="0"/>
        <w:autoSpaceDN w:val="0"/>
        <w:adjustRightInd w:val="0"/>
        <w:rPr>
          <w:rFonts w:ascii="Helvetica" w:hAnsi="Helvetica" w:cs="Helvetica"/>
          <w:sz w:val="20"/>
          <w:szCs w:val="20"/>
        </w:rPr>
      </w:pPr>
    </w:p>
    <w:p w:rsidR="00515475" w:rsidRDefault="00515475" w:rsidP="00515475">
      <w:pPr>
        <w:autoSpaceDE w:val="0"/>
        <w:autoSpaceDN w:val="0"/>
        <w:adjustRightInd w:val="0"/>
        <w:rPr>
          <w:rFonts w:ascii="Helvetica" w:hAnsi="Helvetica" w:cs="Helvetica"/>
          <w:sz w:val="20"/>
          <w:szCs w:val="20"/>
        </w:rPr>
      </w:pPr>
      <w:r>
        <w:rPr>
          <w:rFonts w:ascii="Helvetica" w:hAnsi="Helvetica" w:cs="Helvetica"/>
          <w:sz w:val="20"/>
          <w:szCs w:val="20"/>
        </w:rPr>
        <w:t>Show grounds will be available at 8:00 AM on Saturday and Sunday</w:t>
      </w:r>
    </w:p>
    <w:p w:rsidR="00515475" w:rsidRDefault="00515475" w:rsidP="00515475">
      <w:pPr>
        <w:autoSpaceDE w:val="0"/>
        <w:autoSpaceDN w:val="0"/>
        <w:adjustRightInd w:val="0"/>
        <w:rPr>
          <w:rFonts w:ascii="Helvetica" w:hAnsi="Helvetica" w:cs="Helvetica"/>
          <w:sz w:val="20"/>
          <w:szCs w:val="20"/>
        </w:rPr>
      </w:pPr>
      <w:r>
        <w:rPr>
          <w:rFonts w:ascii="Helvetica" w:hAnsi="Helvetica" w:cs="Helvetica"/>
          <w:sz w:val="20"/>
          <w:szCs w:val="20"/>
        </w:rPr>
        <w:t>.</w:t>
      </w:r>
    </w:p>
    <w:p w:rsidR="00515475" w:rsidRDefault="00515475" w:rsidP="00515475">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A photographer MAY be available for win shots.</w:t>
      </w:r>
    </w:p>
    <w:p w:rsidR="00515475" w:rsidRDefault="00515475" w:rsidP="00515475">
      <w:pPr>
        <w:autoSpaceDE w:val="0"/>
        <w:autoSpaceDN w:val="0"/>
        <w:adjustRightInd w:val="0"/>
        <w:rPr>
          <w:rFonts w:ascii="Helvetica" w:hAnsi="Helvetica" w:cs="Helvetica"/>
          <w:sz w:val="20"/>
          <w:szCs w:val="20"/>
        </w:rPr>
      </w:pPr>
    </w:p>
    <w:p w:rsidR="00475D15" w:rsidRPr="00475D15" w:rsidRDefault="00475D15" w:rsidP="00475D15">
      <w:pPr>
        <w:autoSpaceDE w:val="0"/>
        <w:autoSpaceDN w:val="0"/>
        <w:adjustRightInd w:val="0"/>
        <w:jc w:val="center"/>
        <w:rPr>
          <w:rFonts w:ascii="Helvetica" w:hAnsi="Helvetica" w:cs="Helvetica"/>
          <w:b/>
          <w:sz w:val="28"/>
          <w:szCs w:val="28"/>
        </w:rPr>
      </w:pPr>
      <w:r>
        <w:rPr>
          <w:rFonts w:ascii="Helvetica" w:hAnsi="Helvetica" w:cs="Helvetica"/>
          <w:b/>
          <w:sz w:val="28"/>
          <w:szCs w:val="28"/>
        </w:rPr>
        <w:t>SILVERMOON FARM</w:t>
      </w:r>
    </w:p>
    <w:p w:rsidR="00515475" w:rsidRDefault="00515475" w:rsidP="00515475">
      <w:pPr>
        <w:autoSpaceDE w:val="0"/>
        <w:autoSpaceDN w:val="0"/>
        <w:adjustRightInd w:val="0"/>
        <w:rPr>
          <w:rFonts w:ascii="Helvetica-Bold" w:hAnsi="Helvetica-Bold" w:cs="Helvetica-Bold"/>
          <w:b/>
          <w:bCs/>
          <w:color w:val="000000"/>
          <w:sz w:val="24"/>
          <w:szCs w:val="24"/>
        </w:rPr>
      </w:pPr>
    </w:p>
    <w:p w:rsidR="00515475" w:rsidRDefault="00515475" w:rsidP="00515475">
      <w:pPr>
        <w:autoSpaceDE w:val="0"/>
        <w:autoSpaceDN w:val="0"/>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Directions:  show site:  13623 Freeway Dr. W.  Hugo, MN  55038</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 xml:space="preserve">From the south: Take 35E north to Hugo/Centerville exit </w:t>
      </w:r>
      <w:r>
        <w:rPr>
          <w:rFonts w:ascii="Helvetica" w:hAnsi="Helvetica" w:cs="Helvetica"/>
          <w:color w:val="000000"/>
          <w:u w:val="single"/>
        </w:rPr>
        <w:t>(#123B</w:t>
      </w:r>
      <w:r>
        <w:rPr>
          <w:rFonts w:ascii="Helvetica" w:hAnsi="Helvetica" w:cs="Helvetica"/>
          <w:color w:val="000000"/>
        </w:rPr>
        <w:t xml:space="preserve">). Take clover-leaf and go right </w:t>
      </w:r>
    </w:p>
    <w:p w:rsidR="00515475" w:rsidRDefault="00515475" w:rsidP="00515475">
      <w:pPr>
        <w:autoSpaceDE w:val="0"/>
        <w:autoSpaceDN w:val="0"/>
        <w:adjustRightInd w:val="0"/>
        <w:rPr>
          <w:rFonts w:ascii="Helvetica" w:hAnsi="Helvetica" w:cs="Helvetica"/>
          <w:color w:val="000000"/>
          <w:sz w:val="14"/>
          <w:szCs w:val="14"/>
        </w:rPr>
      </w:pPr>
      <w:r>
        <w:rPr>
          <w:rFonts w:ascii="Helvetica" w:hAnsi="Helvetica" w:cs="Helvetica"/>
          <w:color w:val="000000"/>
        </w:rPr>
        <w:t>over the bridge. About a ¼ mile down, you come to a stop light. Take a right onto 20</w:t>
      </w:r>
      <w:r>
        <w:rPr>
          <w:rFonts w:ascii="Helvetica" w:hAnsi="Helvetica" w:cs="Helvetica"/>
          <w:color w:val="000000"/>
          <w:sz w:val="14"/>
          <w:szCs w:val="14"/>
        </w:rPr>
        <w:t>th</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Ave N. (Anoka Cty 54) Continue north 3.8 miles. (The road becomes W. Freeway Dr).</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You will come to an overpass. The house is the first house on the right after the</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overpass.</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From 35W: go north to Hwy 97 Exit. Go left off the ramp and cross over the freeway.</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Take an immediate left on the frontage road, West Freeway Drive, (Anoka Cty #54), go</w:t>
      </w:r>
    </w:p>
    <w:p w:rsidR="00515475" w:rsidRDefault="00515475" w:rsidP="00515475">
      <w:pPr>
        <w:autoSpaceDE w:val="0"/>
        <w:autoSpaceDN w:val="0"/>
        <w:adjustRightInd w:val="0"/>
        <w:rPr>
          <w:rFonts w:ascii="Helvetica" w:hAnsi="Helvetica" w:cs="Helvetica"/>
          <w:color w:val="000000"/>
        </w:rPr>
      </w:pPr>
      <w:r>
        <w:rPr>
          <w:rFonts w:ascii="Helvetica" w:hAnsi="Helvetica" w:cs="Helvetica"/>
          <w:color w:val="000000"/>
        </w:rPr>
        <w:t>South 2.5 miles. The house is on the left, white house with black trim. Box #13623.</w:t>
      </w:r>
    </w:p>
    <w:p w:rsidR="00515475" w:rsidRDefault="00515475" w:rsidP="00515475">
      <w:pPr>
        <w:autoSpaceDE w:val="0"/>
        <w:autoSpaceDN w:val="0"/>
        <w:adjustRightInd w:val="0"/>
        <w:rPr>
          <w:rFonts w:ascii="Helvetica-Bold" w:hAnsi="Helvetica-Bold" w:cs="Helvetica-Bold"/>
          <w:b/>
          <w:bCs/>
          <w:color w:val="000000"/>
          <w:sz w:val="24"/>
          <w:szCs w:val="24"/>
        </w:rPr>
      </w:pPr>
    </w:p>
    <w:p w:rsidR="00515475" w:rsidRDefault="00515475" w:rsidP="00515475">
      <w:pPr>
        <w:autoSpaceDE w:val="0"/>
        <w:autoSpaceDN w:val="0"/>
        <w:adjustRightInd w:val="0"/>
        <w:jc w:val="center"/>
        <w:rPr>
          <w:rFonts w:ascii="Helvetica-Bold" w:hAnsi="Helvetica-Bold" w:cs="Helvetica-Bold"/>
          <w:b/>
          <w:bCs/>
          <w:color w:val="FF0000"/>
          <w:sz w:val="24"/>
          <w:szCs w:val="24"/>
        </w:rPr>
      </w:pPr>
    </w:p>
    <w:p w:rsidR="00515475" w:rsidRDefault="00515475" w:rsidP="00515475">
      <w:pPr>
        <w:autoSpaceDE w:val="0"/>
        <w:autoSpaceDN w:val="0"/>
        <w:adjustRightInd w:val="0"/>
        <w:jc w:val="center"/>
        <w:rPr>
          <w:rFonts w:ascii="Helvetica-Bold" w:hAnsi="Helvetica-Bold" w:cs="Helvetica-Bold"/>
          <w:b/>
          <w:bCs/>
          <w:color w:val="000000"/>
          <w:sz w:val="24"/>
          <w:szCs w:val="24"/>
        </w:rPr>
      </w:pPr>
      <w:r>
        <w:rPr>
          <w:rFonts w:ascii="Helvetica-Bold" w:hAnsi="Helvetica-Bold" w:cs="Helvetica-Bold"/>
          <w:b/>
          <w:bCs/>
          <w:color w:val="000000"/>
          <w:sz w:val="24"/>
          <w:szCs w:val="24"/>
        </w:rPr>
        <w:t>Note: There is no parking on the road. Drive in and find a spot to the</w:t>
      </w:r>
    </w:p>
    <w:p w:rsidR="00515475" w:rsidRDefault="00515475" w:rsidP="00515475">
      <w:pPr>
        <w:jc w:val="center"/>
        <w:rPr>
          <w:rFonts w:ascii="Helvetica-Bold" w:hAnsi="Helvetica-Bold" w:cs="Helvetica-Bold"/>
          <w:b/>
          <w:bCs/>
          <w:color w:val="000000"/>
          <w:sz w:val="24"/>
          <w:szCs w:val="24"/>
        </w:rPr>
      </w:pPr>
      <w:r>
        <w:rPr>
          <w:rFonts w:ascii="Helvetica-Bold" w:hAnsi="Helvetica-Bold" w:cs="Helvetica-Bold"/>
          <w:b/>
          <w:bCs/>
          <w:color w:val="000000"/>
          <w:sz w:val="24"/>
          <w:szCs w:val="24"/>
        </w:rPr>
        <w:t>immediate left or right of the driveway on the property.</w:t>
      </w:r>
    </w:p>
    <w:p w:rsidR="00515475" w:rsidRDefault="00515475" w:rsidP="00515475">
      <w:pPr>
        <w:autoSpaceDE w:val="0"/>
        <w:autoSpaceDN w:val="0"/>
        <w:adjustRightInd w:val="0"/>
        <w:rPr>
          <w:rFonts w:ascii="Helvetica" w:hAnsi="Helvetica" w:cs="Helvetica"/>
          <w:sz w:val="20"/>
          <w:szCs w:val="20"/>
        </w:rPr>
      </w:pPr>
    </w:p>
    <w:p w:rsidR="00515475" w:rsidRDefault="00515475" w:rsidP="00515475">
      <w:pPr>
        <w:autoSpaceDE w:val="0"/>
        <w:autoSpaceDN w:val="0"/>
        <w:adjustRightInd w:val="0"/>
        <w:rPr>
          <w:rFonts w:ascii="Helvetica" w:hAnsi="Helvetica" w:cs="Helvetica"/>
          <w:sz w:val="20"/>
          <w:szCs w:val="20"/>
        </w:rPr>
      </w:pPr>
    </w:p>
    <w:p w:rsidR="00515475" w:rsidRDefault="00515475" w:rsidP="00515475">
      <w:pPr>
        <w:autoSpaceDE w:val="0"/>
        <w:autoSpaceDN w:val="0"/>
        <w:adjustRightInd w:val="0"/>
        <w:jc w:val="center"/>
        <w:rPr>
          <w:rFonts w:ascii="Helvetica" w:hAnsi="Helvetica" w:cs="Helvetica"/>
          <w:sz w:val="24"/>
          <w:szCs w:val="24"/>
        </w:rPr>
      </w:pPr>
      <w:r>
        <w:rPr>
          <w:rFonts w:ascii="Helvetica" w:hAnsi="Helvetica" w:cs="Helvetica"/>
          <w:sz w:val="24"/>
          <w:szCs w:val="24"/>
        </w:rPr>
        <w:t>Local veterinarians for emergency contact:</w:t>
      </w:r>
    </w:p>
    <w:p w:rsidR="00515475" w:rsidRDefault="00515475" w:rsidP="00515475">
      <w:pPr>
        <w:autoSpaceDE w:val="0"/>
        <w:autoSpaceDN w:val="0"/>
        <w:adjustRightInd w:val="0"/>
        <w:jc w:val="center"/>
        <w:rPr>
          <w:rFonts w:ascii="Helvetica" w:hAnsi="Helvetica" w:cs="Helvetica"/>
          <w:sz w:val="24"/>
          <w:szCs w:val="24"/>
        </w:rPr>
      </w:pPr>
      <w:r>
        <w:rPr>
          <w:rFonts w:ascii="Helvetica" w:hAnsi="Helvetica" w:cs="Helvetica"/>
          <w:sz w:val="24"/>
          <w:szCs w:val="24"/>
        </w:rPr>
        <w:t>Blaine Emergency clinic 763-754-9434</w:t>
      </w:r>
    </w:p>
    <w:p w:rsidR="00515475" w:rsidRDefault="00515475" w:rsidP="00515475">
      <w:pPr>
        <w:autoSpaceDE w:val="0"/>
        <w:autoSpaceDN w:val="0"/>
        <w:adjustRightInd w:val="0"/>
        <w:jc w:val="center"/>
        <w:rPr>
          <w:rFonts w:ascii="Helvetica" w:hAnsi="Helvetica" w:cs="Helvetica"/>
          <w:sz w:val="24"/>
          <w:szCs w:val="24"/>
        </w:rPr>
      </w:pPr>
      <w:r>
        <w:rPr>
          <w:rFonts w:ascii="Helvetica" w:hAnsi="Helvetica" w:cs="Helvetica"/>
          <w:sz w:val="24"/>
          <w:szCs w:val="24"/>
        </w:rPr>
        <w:t>1615 Coon Rapids Blvd, Coon Rapids MN 55433.</w:t>
      </w:r>
    </w:p>
    <w:p w:rsidR="00515475" w:rsidRDefault="00515475" w:rsidP="00515475">
      <w:pPr>
        <w:autoSpaceDE w:val="0"/>
        <w:autoSpaceDN w:val="0"/>
        <w:adjustRightInd w:val="0"/>
        <w:jc w:val="center"/>
        <w:rPr>
          <w:rFonts w:ascii="Helvetica" w:hAnsi="Helvetica" w:cs="Helvetica"/>
          <w:sz w:val="24"/>
          <w:szCs w:val="24"/>
        </w:rPr>
      </w:pP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No entry shall be accepted from a dog or handler disqualified from the ASCA</w:t>
      </w: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Conformation program; a dog or handler disqualified from all ASCA programs;</w:t>
      </w: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or a person not in good standing with ASCA.</w:t>
      </w:r>
    </w:p>
    <w:p w:rsidR="00515475" w:rsidRPr="00475D15" w:rsidRDefault="00515475" w:rsidP="00515475">
      <w:pPr>
        <w:autoSpaceDE w:val="0"/>
        <w:autoSpaceDN w:val="0"/>
        <w:adjustRightInd w:val="0"/>
        <w:jc w:val="center"/>
        <w:rPr>
          <w:rFonts w:ascii="Helvetica" w:hAnsi="Helvetica" w:cs="Helvetica"/>
          <w:sz w:val="20"/>
          <w:szCs w:val="20"/>
        </w:rPr>
      </w:pP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All dogs 6 months of age or over at the show site must have a current rabies</w:t>
      </w: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vaccine certificate in their owners’ possession.</w:t>
      </w:r>
    </w:p>
    <w:p w:rsidR="00515475" w:rsidRPr="00475D15" w:rsidRDefault="00515475" w:rsidP="00515475">
      <w:pPr>
        <w:autoSpaceDE w:val="0"/>
        <w:autoSpaceDN w:val="0"/>
        <w:adjustRightInd w:val="0"/>
        <w:jc w:val="center"/>
        <w:rPr>
          <w:rFonts w:ascii="Helvetica" w:hAnsi="Helvetica" w:cs="Helvetica"/>
          <w:sz w:val="20"/>
          <w:szCs w:val="20"/>
        </w:rPr>
      </w:pP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All Australian Shepherds six months of age and older must be able to show proof</w:t>
      </w: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of ASCA registration to be eligible for showing</w:t>
      </w:r>
    </w:p>
    <w:p w:rsidR="00515475" w:rsidRPr="00475D15" w:rsidRDefault="00515475" w:rsidP="00515475">
      <w:pPr>
        <w:autoSpaceDE w:val="0"/>
        <w:autoSpaceDN w:val="0"/>
        <w:adjustRightInd w:val="0"/>
        <w:jc w:val="center"/>
        <w:rPr>
          <w:rFonts w:ascii="Helvetica" w:hAnsi="Helvetica" w:cs="Helvetica"/>
          <w:sz w:val="20"/>
          <w:szCs w:val="20"/>
        </w:rPr>
      </w:pP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Dogs showing threatening behavior will be subject to either disqualification or excusal, per the ASCA Dog Bite Policy. All UMASC investigations and appropriate forms will be forwarded on to the ASCA Business office. Dogs excused or disqualified under said policy, will be excused from the remainder of the events and asked to leave, without refund of entry fees.</w:t>
      </w: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Dogs appearing to show clinical symptoms of distemper, infectious hepatitis,</w:t>
      </w: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parvovirus, leptospirosis, kennel cough or other communicable diseases will be</w:t>
      </w:r>
    </w:p>
    <w:p w:rsidR="00515475" w:rsidRPr="00475D15" w:rsidRDefault="00515475" w:rsidP="00515475">
      <w:pPr>
        <w:autoSpaceDE w:val="0"/>
        <w:autoSpaceDN w:val="0"/>
        <w:adjustRightInd w:val="0"/>
        <w:jc w:val="center"/>
        <w:rPr>
          <w:rFonts w:ascii="Helvetica" w:hAnsi="Helvetica" w:cs="Helvetica"/>
          <w:sz w:val="20"/>
          <w:szCs w:val="20"/>
        </w:rPr>
      </w:pPr>
      <w:r w:rsidRPr="00475D15">
        <w:rPr>
          <w:rFonts w:ascii="Helvetica" w:hAnsi="Helvetica" w:cs="Helvetica"/>
          <w:sz w:val="20"/>
          <w:szCs w:val="20"/>
        </w:rPr>
        <w:t>asked to leave the event, without refund of entry fees</w:t>
      </w:r>
    </w:p>
    <w:p w:rsidR="00515475" w:rsidRDefault="00515475" w:rsidP="00515475">
      <w:pPr>
        <w:autoSpaceDE w:val="0"/>
        <w:autoSpaceDN w:val="0"/>
        <w:adjustRightInd w:val="0"/>
        <w:jc w:val="center"/>
        <w:rPr>
          <w:rFonts w:ascii="Helvetica" w:hAnsi="Helvetica" w:cs="Helvetica"/>
          <w:sz w:val="24"/>
          <w:szCs w:val="24"/>
        </w:rPr>
      </w:pPr>
    </w:p>
    <w:p w:rsidR="00515475" w:rsidRDefault="00515475" w:rsidP="00515475"/>
    <w:p w:rsidR="00E73713" w:rsidRDefault="00A72FA0"/>
    <w:sectPr w:rsidR="00E73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75"/>
    <w:rsid w:val="00475D15"/>
    <w:rsid w:val="00515475"/>
    <w:rsid w:val="007D2564"/>
    <w:rsid w:val="00A47A87"/>
    <w:rsid w:val="00A7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A80F5E-1F72-4960-8CE3-937D18B9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0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771</Words>
  <Characters>4397</Characters>
  <Application>Microsoft Office Word</Application>
  <DocSecurity>0</DocSecurity>
  <Lines>36</Lines>
  <Paragraphs>10</Paragraphs>
  <ScaleCrop>false</ScaleCrop>
  <Company>HealthPartners</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kasianko</dc:creator>
  <cp:keywords/>
  <dc:description/>
  <cp:lastModifiedBy>kasianko</cp:lastModifiedBy>
  <cp:revision>6</cp:revision>
  <cp:lastPrinted>2018-02-26T16:32:00Z</cp:lastPrinted>
  <dcterms:created xsi:type="dcterms:W3CDTF">2018-02-26T16:23:00Z</dcterms:created>
  <dcterms:modified xsi:type="dcterms:W3CDTF">2018-05-24T16:43:00Z</dcterms:modified>
</cp:coreProperties>
</file>